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D9DDE" w14:textId="35786E3A" w:rsidR="00BA1009" w:rsidRPr="00BA1009" w:rsidRDefault="002B15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PRILOG III</w:t>
      </w:r>
      <w:bookmarkStart w:id="0" w:name="_GoBack"/>
      <w:bookmarkEnd w:id="0"/>
    </w:p>
    <w:p w14:paraId="09DE31E8" w14:textId="77777777" w:rsidR="007F7940" w:rsidRPr="00BA1009" w:rsidRDefault="00BA1009">
      <w:pPr>
        <w:rPr>
          <w:rFonts w:ascii="Times New Roman" w:hAnsi="Times New Roman" w:cs="Times New Roman"/>
          <w:b/>
          <w:sz w:val="24"/>
          <w:szCs w:val="24"/>
        </w:rPr>
      </w:pPr>
      <w:r w:rsidRPr="00BA1009">
        <w:rPr>
          <w:rFonts w:ascii="Times New Roman" w:hAnsi="Times New Roman" w:cs="Times New Roman"/>
          <w:b/>
          <w:sz w:val="24"/>
          <w:szCs w:val="24"/>
        </w:rPr>
        <w:t>POPIS DOKUMENTACIJE U SLUČAJEVIMA KAD SE PROVODI POSTUPAK JAVNE NABAVE</w:t>
      </w:r>
    </w:p>
    <w:p w14:paraId="2C2D461B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Poziv na nadmetanje iz Elektroničkog oglasnika javne nabave Narodnih novina Republike Hrvatske i/ili Službenog lista Europske unije (u slučaju nabave velike vrijednosti);</w:t>
      </w:r>
    </w:p>
    <w:p w14:paraId="5FE755D2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Dokumentacija za nadmetanje te sva moguća dodatna dokumentacija sa svim prilozima i eventualnim izmjenama/dopunama (ukoliko je primjenjivo);</w:t>
      </w:r>
    </w:p>
    <w:p w14:paraId="48D4353A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Odluka naručitelja o imenovanju ovlaštenih predstavnika naručitelja u postupku javne nabave;</w:t>
      </w:r>
    </w:p>
    <w:p w14:paraId="100AC70B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Certifikat iz područja javne nabave za najmanje jednog ovlaštenog predstavnika naručitelja koji je sudjelovao u postupku javne nabave;</w:t>
      </w:r>
    </w:p>
    <w:p w14:paraId="0882A3BA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Izjava/e o postojanju/nepostojanju sukoba interesa sukladno Zakonu o javnoj nabavi za sve koji su sudjelovali u postupku javne nabave;</w:t>
      </w:r>
    </w:p>
    <w:p w14:paraId="16CFC8ED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Popis osoba koje su sudjelovale u izradi dokumentacije za nadmetanje;</w:t>
      </w:r>
    </w:p>
    <w:p w14:paraId="3C5BE1F9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Poziv na pregovaranje (u slučaju pregovaračkog postupka javne nabave bez prethodne objave) sa dokazom o dostavi/zaprimanju od strane ponuditelja;</w:t>
      </w:r>
    </w:p>
    <w:p w14:paraId="2BF8D7F0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Zahtjev za prikupljanje ponuda (u slučaju da su predmet nabave usluge iz dodatka II. B Zakona o javnoj nabavi) sa dokazom o dostavi/zaprimanju od strane ponuditelja;</w:t>
      </w:r>
    </w:p>
    <w:p w14:paraId="0480DACC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Poziv na natječaj (u slučaju natječaja) sa dokazom o dostavi/zaprimanju od strane ponuditelja;</w:t>
      </w:r>
    </w:p>
    <w:p w14:paraId="5E5677F5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Zaprimljeni upiti potencijalnih ponuditelja i danih pojašnjenja sa dokazima o zaprimanju/dostavi (ukoliko je primjenjivo);</w:t>
      </w:r>
    </w:p>
    <w:p w14:paraId="3644E685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Obavijest o dodatnim informacijama, poništenju postupka ili ispravku (u slučaju izmjena dokumentacije za nadmetanje i/ili Poziva za nadmetanje);</w:t>
      </w:r>
    </w:p>
    <w:p w14:paraId="0C4C411B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1009">
        <w:rPr>
          <w:rFonts w:ascii="Times New Roman" w:hAnsi="Times New Roman" w:cs="Times New Roman"/>
          <w:sz w:val="24"/>
          <w:szCs w:val="24"/>
        </w:rPr>
        <w:t>Svi dokazi zaprimanja dokumentacije od strane gospodarskih subjekata/ponuditelja (npr. dokaz zaprimanja poziva na pregovaranje, dokaz zaprimanja poziva na natječaj, dokaz zaprimanja Odluke o odabiru) (ukoliko je primjenjivo)</w:t>
      </w:r>
    </w:p>
    <w:p w14:paraId="646A528B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Upisnik o zaprimanju ponuda;</w:t>
      </w:r>
    </w:p>
    <w:p w14:paraId="5DED7F01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Zapisnik o javnom otvaranju ponuda;</w:t>
      </w:r>
    </w:p>
    <w:p w14:paraId="7B2E2167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Zapisnik o pregledu i ocjeni ponuda s prilozima;</w:t>
      </w:r>
    </w:p>
    <w:p w14:paraId="33C456AB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Odluka o odabiru s dokazom o dostavi Odluke o odabiru svim ponuditeljima koji su sudjelovali u postupku javne nabave; </w:t>
      </w:r>
    </w:p>
    <w:p w14:paraId="0E3DA77B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Sklopljeni ugovor s odabranim ponuditeljem;</w:t>
      </w:r>
    </w:p>
    <w:p w14:paraId="6E4EC67D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Sve zaprimljene ponude;</w:t>
      </w:r>
    </w:p>
    <w:p w14:paraId="5F219B13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Obavijest o sklopljenim ugovorima/Obavijest o rezultatima natječaja iz Elektroničkog oglasnika javne nabave Narodnih novina;</w:t>
      </w:r>
    </w:p>
    <w:p w14:paraId="274716DF" w14:textId="77777777" w:rsidR="00BA1009" w:rsidRPr="00BA1009" w:rsidRDefault="00BA1009" w:rsidP="00BA1009">
      <w:pPr>
        <w:numPr>
          <w:ilvl w:val="0"/>
          <w:numId w:val="1"/>
        </w:numPr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1009">
        <w:rPr>
          <w:rFonts w:ascii="Times New Roman" w:eastAsia="Calibri" w:hAnsi="Times New Roman" w:cs="Times New Roman"/>
          <w:color w:val="000000"/>
          <w:sz w:val="24"/>
          <w:szCs w:val="24"/>
        </w:rPr>
        <w:t>Žalba i rješenje Državne komisije za kontrolu postupaka javne nabave (ako je primjenjivo)</w:t>
      </w:r>
    </w:p>
    <w:p w14:paraId="6D454339" w14:textId="77777777" w:rsidR="00BA1009" w:rsidRPr="00BA1009" w:rsidRDefault="00BA1009">
      <w:pPr>
        <w:rPr>
          <w:rFonts w:ascii="Times New Roman" w:hAnsi="Times New Roman" w:cs="Times New Roman"/>
          <w:sz w:val="24"/>
          <w:szCs w:val="24"/>
        </w:rPr>
      </w:pPr>
    </w:p>
    <w:sectPr w:rsidR="00BA1009" w:rsidRPr="00BA1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308AD"/>
    <w:multiLevelType w:val="hybridMultilevel"/>
    <w:tmpl w:val="518A76AE"/>
    <w:lvl w:ilvl="0" w:tplc="923A41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09"/>
    <w:rsid w:val="002B15D2"/>
    <w:rsid w:val="007F7940"/>
    <w:rsid w:val="00BA1009"/>
    <w:rsid w:val="00F9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70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37675-C17C-4A6E-89C0-81E8D7F85C08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4B46C3E-AB87-4910-A909-078769CF7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4EABA8-B4F1-45F9-8771-BA7921D77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ana.simic</dc:creator>
  <cp:lastModifiedBy>vesna.homen</cp:lastModifiedBy>
  <cp:revision>2</cp:revision>
  <dcterms:created xsi:type="dcterms:W3CDTF">2015-01-28T10:33:00Z</dcterms:created>
  <dcterms:modified xsi:type="dcterms:W3CDTF">2015-01-29T13:00:00Z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